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EED" w:rsidRDefault="00226C86" w:rsidP="007B1EED">
      <w:pPr>
        <w:jc w:val="both"/>
        <w:rPr>
          <w:b/>
          <w:sz w:val="28"/>
        </w:rPr>
      </w:pPr>
      <w:r>
        <w:rPr>
          <w:b/>
          <w:sz w:val="28"/>
        </w:rPr>
        <w:t>Příloha č. 1 - S</w:t>
      </w:r>
      <w:r w:rsidR="007B1EED">
        <w:rPr>
          <w:b/>
          <w:sz w:val="28"/>
        </w:rPr>
        <w:t>pecifikace předmětu plnění</w:t>
      </w:r>
    </w:p>
    <w:p w:rsidR="00226C86" w:rsidRDefault="00226C86" w:rsidP="007B1EED">
      <w:pPr>
        <w:jc w:val="both"/>
        <w:rPr>
          <w:b/>
          <w:sz w:val="28"/>
        </w:rPr>
      </w:pPr>
    </w:p>
    <w:p w:rsidR="007B1EED" w:rsidRPr="006013C5" w:rsidRDefault="007B1EED" w:rsidP="007B1EED">
      <w:pPr>
        <w:jc w:val="both"/>
        <w:rPr>
          <w:b/>
          <w:sz w:val="28"/>
        </w:rPr>
      </w:pPr>
      <w:r w:rsidRPr="006013C5">
        <w:rPr>
          <w:b/>
          <w:sz w:val="28"/>
        </w:rPr>
        <w:t xml:space="preserve">ZADÁNÍ </w:t>
      </w:r>
    </w:p>
    <w:p w:rsidR="00EF38D3" w:rsidRDefault="007B1EED" w:rsidP="008438A2">
      <w:pPr>
        <w:pStyle w:val="Nadpis6"/>
      </w:pPr>
      <w:r w:rsidRPr="006013C5">
        <w:t xml:space="preserve">Předmětem veřejné zakázky je </w:t>
      </w:r>
      <w:r w:rsidR="00EF38D3">
        <w:t xml:space="preserve">výměna vodovodního řadu v ulici Sibiřská </w:t>
      </w:r>
      <w:r w:rsidR="00880FF2">
        <w:t>(cca 33</w:t>
      </w:r>
      <w:r w:rsidR="00010616">
        <w:t>6</w:t>
      </w:r>
      <w:r w:rsidR="00880FF2">
        <w:t xml:space="preserve"> m) </w:t>
      </w:r>
      <w:r w:rsidR="00EF38D3">
        <w:t>a v ulici Kpt. Jaroše</w:t>
      </w:r>
      <w:r w:rsidR="00880FF2">
        <w:t xml:space="preserve"> (cca 36</w:t>
      </w:r>
      <w:r w:rsidR="00010616">
        <w:t>7</w:t>
      </w:r>
      <w:r w:rsidR="00880FF2">
        <w:t xml:space="preserve"> m)</w:t>
      </w:r>
      <w:r w:rsidR="00EF38D3">
        <w:t>.</w:t>
      </w:r>
    </w:p>
    <w:p w:rsidR="008438A2" w:rsidRDefault="00EF38D3" w:rsidP="008438A2">
      <w:pPr>
        <w:jc w:val="both"/>
      </w:pPr>
      <w:r>
        <w:t xml:space="preserve">Současně s výměnou vodovodního řadu budou vyměněny i vodovodní přípojky ve veřejné části obou ulic. Prioritně je upřednostňována výměna celé přípojky, ale výměna přípojky na soukromé části pozemku bude realizační firma projednávat s každým vlastníkem jednotlivě a cenu si také bude </w:t>
      </w:r>
      <w:r w:rsidR="00121C80">
        <w:t xml:space="preserve">domlouvat realizační firma. V případě neshody s vlastníkem přípojky, bude nová přípojka přepojena na původní na hranici pozemku. </w:t>
      </w:r>
    </w:p>
    <w:p w:rsidR="00CD617A" w:rsidRDefault="00CD617A" w:rsidP="008438A2">
      <w:pPr>
        <w:jc w:val="both"/>
      </w:pPr>
      <w:r>
        <w:t>Přípojka může být ponechána původní pouze po odsouhlasení provozovatelem (např. nedávná výměna/zhotovení, kvalitní materiál).</w:t>
      </w:r>
    </w:p>
    <w:p w:rsidR="00EF38D3" w:rsidRDefault="00EF38D3" w:rsidP="008438A2">
      <w:pPr>
        <w:jc w:val="both"/>
      </w:pPr>
      <w:r>
        <w:t xml:space="preserve">V ulici Sibiřská </w:t>
      </w:r>
      <w:r w:rsidR="00121C80">
        <w:t>se nachází</w:t>
      </w:r>
      <w:r>
        <w:t xml:space="preserve"> 25 přípojek a v ulici Kpt. Jaroše se </w:t>
      </w:r>
      <w:r w:rsidR="00121C80">
        <w:t>nachází</w:t>
      </w:r>
      <w:r>
        <w:t xml:space="preserve"> 18 přípojek.</w:t>
      </w:r>
    </w:p>
    <w:p w:rsidR="00EF38D3" w:rsidRDefault="00EF38D3" w:rsidP="008438A2">
      <w:pPr>
        <w:jc w:val="both"/>
      </w:pPr>
      <w:r>
        <w:t>Zároveň bude vyměněno cca 12 m vodovodní větvě do ulice Sadová (po stávající šoupě).</w:t>
      </w:r>
    </w:p>
    <w:p w:rsidR="00880FF2" w:rsidRDefault="00880FF2" w:rsidP="008438A2">
      <w:pPr>
        <w:pStyle w:val="Nadpis6"/>
      </w:pPr>
      <w:r>
        <w:t xml:space="preserve">Výměna a přepojování vodovodu bude probíhat tak, aby byly odběratelé co nejméně omezováni. </w:t>
      </w:r>
    </w:p>
    <w:p w:rsidR="00EF38D3" w:rsidRDefault="00880FF2" w:rsidP="008438A2">
      <w:pPr>
        <w:pStyle w:val="Nadpis6"/>
      </w:pPr>
      <w:r>
        <w:t>Jako nejvhodnější řešení se jeví výměna</w:t>
      </w:r>
      <w:r w:rsidR="00CD617A">
        <w:t xml:space="preserve"> vodovodního potrubí v </w:t>
      </w:r>
      <w:r>
        <w:t>každé ulic</w:t>
      </w:r>
      <w:r w:rsidR="00CD617A">
        <w:t>i</w:t>
      </w:r>
      <w:bookmarkStart w:id="0" w:name="_GoBack"/>
      <w:bookmarkEnd w:id="0"/>
      <w:r>
        <w:t xml:space="preserve"> po cca 100 m úsecích, uzavírání a přepojování bude realizační firma vždy provádět za účasti provozovatele vodovodu.</w:t>
      </w:r>
    </w:p>
    <w:p w:rsidR="00880FF2" w:rsidRDefault="00880FF2" w:rsidP="008438A2">
      <w:pPr>
        <w:jc w:val="both"/>
      </w:pPr>
      <w:r>
        <w:t xml:space="preserve">Napojení vodovodu do ulice </w:t>
      </w:r>
      <w:proofErr w:type="spellStart"/>
      <w:r>
        <w:t>Šť</w:t>
      </w:r>
      <w:proofErr w:type="spellEnd"/>
      <w:r>
        <w:t>. Dvořáka bude provedeno na hranici ulice tak, aby se výkopem nezasáhlo do nového asfaltového povrchu.</w:t>
      </w:r>
    </w:p>
    <w:p w:rsidR="008C2889" w:rsidRDefault="008C2889" w:rsidP="008438A2">
      <w:pPr>
        <w:jc w:val="both"/>
      </w:pPr>
      <w:r>
        <w:t>Složení přípojky: navrtávací pas, šoupátko, zemní souprava, poklop</w:t>
      </w:r>
    </w:p>
    <w:p w:rsidR="008C2889" w:rsidRDefault="008C2889" w:rsidP="008438A2">
      <w:pPr>
        <w:jc w:val="both"/>
      </w:pPr>
      <w:r>
        <w:t xml:space="preserve">Osazení dvou hydrantů DN 80 </w:t>
      </w:r>
      <w:r w:rsidR="008438A2">
        <w:t xml:space="preserve">– s </w:t>
      </w:r>
      <w:r>
        <w:t>dvojitý</w:t>
      </w:r>
      <w:r w:rsidR="008438A2">
        <w:t>m uzavíráním.</w:t>
      </w:r>
    </w:p>
    <w:p w:rsidR="008438A2" w:rsidRDefault="008438A2" w:rsidP="008438A2">
      <w:pPr>
        <w:jc w:val="both"/>
      </w:pPr>
      <w:r>
        <w:t>Veškeré použité šrouby budou z nerezového materiálu.</w:t>
      </w:r>
    </w:p>
    <w:p w:rsidR="008438A2" w:rsidRDefault="008438A2" w:rsidP="008438A2">
      <w:pPr>
        <w:jc w:val="both"/>
      </w:pPr>
    </w:p>
    <w:p w:rsidR="008438A2" w:rsidRDefault="008438A2" w:rsidP="008438A2">
      <w:pPr>
        <w:jc w:val="both"/>
      </w:pPr>
      <w:r>
        <w:t>Použitý materiál i postupy musí být v souladu se schválenými „Standardy“ pro město Milevsko.</w:t>
      </w:r>
    </w:p>
    <w:p w:rsidR="008438A2" w:rsidRPr="00226C86" w:rsidRDefault="00226C86" w:rsidP="008438A2">
      <w:pPr>
        <w:jc w:val="both"/>
      </w:pPr>
      <w:r>
        <w:t>Zadavatel požaduje</w:t>
      </w:r>
      <w:r w:rsidR="008438A2" w:rsidRPr="00226C86">
        <w:t xml:space="preserve"> použití osvědčených a kvalitních výrobků</w:t>
      </w:r>
      <w:r>
        <w:t xml:space="preserve">, např. od </w:t>
      </w:r>
      <w:r w:rsidR="008438A2" w:rsidRPr="00226C86">
        <w:t xml:space="preserve"> firem KASI, HAWLE, WODKA.</w:t>
      </w:r>
      <w:r>
        <w:t xml:space="preserve"> </w:t>
      </w:r>
    </w:p>
    <w:p w:rsidR="008C2889" w:rsidRPr="00880FF2" w:rsidRDefault="00226C86" w:rsidP="008438A2">
      <w:pPr>
        <w:jc w:val="both"/>
      </w:pPr>
      <w:r>
        <w:t xml:space="preserve">Postup prací a dodávaný </w:t>
      </w:r>
      <w:proofErr w:type="gramStart"/>
      <w:r>
        <w:t xml:space="preserve">materiál </w:t>
      </w:r>
      <w:r w:rsidR="008438A2" w:rsidRPr="00226C86">
        <w:t xml:space="preserve"> bude</w:t>
      </w:r>
      <w:proofErr w:type="gramEnd"/>
      <w:r w:rsidR="008438A2" w:rsidRPr="00226C86">
        <w:t xml:space="preserve"> realizační fir</w:t>
      </w:r>
      <w:r>
        <w:t>ma konzultovat s provozovatelem vodohospodářského zařízení.</w:t>
      </w:r>
    </w:p>
    <w:p w:rsidR="00EF38D3" w:rsidRDefault="00EF38D3" w:rsidP="008438A2">
      <w:pPr>
        <w:pStyle w:val="Nadpis6"/>
      </w:pPr>
    </w:p>
    <w:p w:rsidR="00EF38D3" w:rsidRDefault="00EF38D3" w:rsidP="007B1EED">
      <w:pPr>
        <w:pStyle w:val="Nadpis6"/>
      </w:pPr>
    </w:p>
    <w:p w:rsidR="005B2E11" w:rsidRPr="005B2E11" w:rsidRDefault="005B2E11" w:rsidP="007B1EED">
      <w:pPr>
        <w:pStyle w:val="Nadpis6"/>
        <w:rPr>
          <w:b/>
        </w:rPr>
      </w:pPr>
      <w:r w:rsidRPr="005B2E11">
        <w:rPr>
          <w:b/>
        </w:rPr>
        <w:t>Vzhledem k tomu, že po provedení výměny vodovodního potrubí bude probíhat výměna povrchu chodníků v uvedených ulicích, zadavatel požaduje provést realizaci takto:</w:t>
      </w:r>
    </w:p>
    <w:p w:rsidR="005B2E11" w:rsidRPr="005B2E11" w:rsidRDefault="005B2E11" w:rsidP="007B1EED">
      <w:pPr>
        <w:pStyle w:val="Nadpis6"/>
        <w:rPr>
          <w:b/>
        </w:rPr>
      </w:pPr>
    </w:p>
    <w:p w:rsidR="00EF38D3" w:rsidRPr="005B2E11" w:rsidRDefault="005B2E11" w:rsidP="007B1EED">
      <w:pPr>
        <w:pStyle w:val="Nadpis6"/>
        <w:rPr>
          <w:b/>
        </w:rPr>
      </w:pPr>
      <w:r w:rsidRPr="005B2E11">
        <w:rPr>
          <w:b/>
        </w:rPr>
        <w:t xml:space="preserve">ul. Sibiřská – termín zahájení 07/2017, termín dokončení nejpozději do </w:t>
      </w:r>
      <w:proofErr w:type="gramStart"/>
      <w:r w:rsidRPr="005B2E11">
        <w:rPr>
          <w:b/>
        </w:rPr>
        <w:t>30.08.2017</w:t>
      </w:r>
      <w:proofErr w:type="gramEnd"/>
    </w:p>
    <w:p w:rsidR="005B2E11" w:rsidRPr="005B2E11" w:rsidRDefault="005B2E11" w:rsidP="005B2E11">
      <w:pPr>
        <w:rPr>
          <w:b/>
        </w:rPr>
      </w:pPr>
      <w:r w:rsidRPr="005B2E11">
        <w:rPr>
          <w:b/>
        </w:rPr>
        <w:t>ul. Kpt. Jaroše – termín zahájení 08/207, t</w:t>
      </w:r>
      <w:r>
        <w:rPr>
          <w:b/>
        </w:rPr>
        <w:t>ermín dokončení nejpozději do 30</w:t>
      </w:r>
      <w:r w:rsidRPr="005B2E11">
        <w:rPr>
          <w:b/>
        </w:rPr>
        <w:t>.09.2017</w:t>
      </w:r>
    </w:p>
    <w:p w:rsidR="00EF38D3" w:rsidRDefault="00EF38D3" w:rsidP="007B1EED">
      <w:pPr>
        <w:pStyle w:val="Nadpis6"/>
      </w:pPr>
    </w:p>
    <w:p w:rsidR="00EF38D3" w:rsidRDefault="00EF38D3" w:rsidP="007B1EED">
      <w:pPr>
        <w:pStyle w:val="Nadpis6"/>
      </w:pPr>
    </w:p>
    <w:sectPr w:rsidR="00EF38D3" w:rsidSect="00236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EED"/>
    <w:rsid w:val="00007E48"/>
    <w:rsid w:val="00010616"/>
    <w:rsid w:val="00121C80"/>
    <w:rsid w:val="001340B5"/>
    <w:rsid w:val="00226C86"/>
    <w:rsid w:val="0023624A"/>
    <w:rsid w:val="002E7D13"/>
    <w:rsid w:val="005B2E11"/>
    <w:rsid w:val="006437CC"/>
    <w:rsid w:val="0076536E"/>
    <w:rsid w:val="007B1EED"/>
    <w:rsid w:val="007C7A93"/>
    <w:rsid w:val="008438A2"/>
    <w:rsid w:val="00880FF2"/>
    <w:rsid w:val="0088738F"/>
    <w:rsid w:val="008C2889"/>
    <w:rsid w:val="009E5A97"/>
    <w:rsid w:val="00CD617A"/>
    <w:rsid w:val="00E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90391-96DC-4A95-BB5D-4D123BE0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B1EED"/>
    <w:pPr>
      <w:keepNext/>
      <w:jc w:val="both"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7B1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GNormlnodsazen">
    <w:name w:val="CG_Normální odsazený"/>
    <w:basedOn w:val="Normln"/>
    <w:link w:val="CGNormlnodsazenChar"/>
    <w:rsid w:val="007B1EED"/>
    <w:pPr>
      <w:spacing w:after="240"/>
      <w:ind w:left="1134"/>
      <w:jc w:val="both"/>
    </w:pPr>
    <w:rPr>
      <w:rFonts w:ascii="Arial" w:hAnsi="Arial"/>
      <w:sz w:val="22"/>
    </w:rPr>
  </w:style>
  <w:style w:type="character" w:customStyle="1" w:styleId="CGNormlnodsazenChar">
    <w:name w:val="CG_Normální odsazený Char"/>
    <w:link w:val="CGNormlnodsazen"/>
    <w:rsid w:val="007B1EED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David Lukeš</dc:creator>
  <cp:lastModifiedBy>Bc. Petr Soulek</cp:lastModifiedBy>
  <cp:revision>6</cp:revision>
  <dcterms:created xsi:type="dcterms:W3CDTF">2017-05-12T06:45:00Z</dcterms:created>
  <dcterms:modified xsi:type="dcterms:W3CDTF">2017-05-15T08:35:00Z</dcterms:modified>
</cp:coreProperties>
</file>